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Fonts w:ascii="Arial" w:cs="Arial" w:eastAsia="Arial" w:hAnsi="Arial"/>
          <w:smallCaps w:val="0"/>
          <w:rtl w:val="0"/>
        </w:rPr>
        <w:t xml:space="preserve">Title: Meet EmployAbility</w:t>
      </w:r>
    </w:p>
    <w:p w:rsidR="00000000" w:rsidDel="00000000" w:rsidP="00000000" w:rsidRDefault="00000000" w:rsidRPr="00000000" w14:paraId="00000002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Fonts w:ascii="Arial" w:cs="Arial" w:eastAsia="Arial" w:hAnsi="Arial"/>
          <w:smallCaps w:val="0"/>
          <w:rtl w:val="0"/>
        </w:rPr>
        <w:t xml:space="preserve">Sarah Denness: Hello, I'm Sarah. EmployAbility can support you with adjustments advice for job applications and interviews.  </w:t>
      </w:r>
    </w:p>
    <w:p w:rsidR="00000000" w:rsidDel="00000000" w:rsidP="00000000" w:rsidRDefault="00000000" w:rsidRPr="00000000" w14:paraId="00000004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Fonts w:ascii="Arial" w:cs="Arial" w:eastAsia="Arial" w:hAnsi="Arial"/>
          <w:smallCaps w:val="0"/>
          <w:rtl w:val="0"/>
        </w:rPr>
        <w:t xml:space="preserve">Emma Curtis: I'm Emma. We listen to how your disability or neurodivergence impacts you and we help you succeed in your applications. </w:t>
      </w:r>
    </w:p>
    <w:p w:rsidR="00000000" w:rsidDel="00000000" w:rsidP="00000000" w:rsidRDefault="00000000" w:rsidRPr="00000000" w14:paraId="00000006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Fonts w:ascii="Arial" w:cs="Arial" w:eastAsia="Arial" w:hAnsi="Arial"/>
          <w:smallCaps w:val="0"/>
          <w:rtl w:val="0"/>
        </w:rPr>
        <w:t xml:space="preserve">Mariella Bassano: I'm Mariella. You do not need a formal diagnosis to get support from us.</w:t>
      </w:r>
    </w:p>
    <w:p w:rsidR="00000000" w:rsidDel="00000000" w:rsidP="00000000" w:rsidRDefault="00000000" w:rsidRPr="00000000" w14:paraId="00000008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Fonts w:ascii="Arial" w:cs="Arial" w:eastAsia="Arial" w:hAnsi="Arial"/>
          <w:smallCaps w:val="0"/>
          <w:rtl w:val="0"/>
        </w:rPr>
        <w:t xml:space="preserve">Tab Ahmad OBE: And I'm Tab. We are EmployAbility. We are here to support you in the move from education to employment. If you have a disability, mental health condition or are neurodivergent, we can advise on adjustments in recruitment. You can speak to us confidentially and for free.</w:t>
      </w:r>
    </w:p>
    <w:p w:rsidR="00000000" w:rsidDel="00000000" w:rsidP="00000000" w:rsidRDefault="00000000" w:rsidRPr="00000000" w14:paraId="0000000A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rPr>
          <w:rFonts w:ascii="Arial" w:cs="Arial" w:eastAsia="Arial" w:hAnsi="Arial"/>
          <w:smallCaps w:val="0"/>
        </w:rPr>
      </w:pPr>
      <w:r w:rsidDel="00000000" w:rsidR="00000000" w:rsidRPr="00000000">
        <w:rPr>
          <w:rFonts w:ascii="Arial" w:cs="Arial" w:eastAsia="Arial" w:hAnsi="Arial"/>
          <w:smallCaps w:val="0"/>
          <w:rtl w:val="0"/>
        </w:rPr>
        <w:t xml:space="preserve">End card: Recruitment adjustments advice, internships, graduate programmes and more.  EmployAbility, register for for at employ-ability.org.uk</w:t>
      </w:r>
    </w:p>
    <w:sectPr>
      <w:pgSz w:h="16840" w:w="1190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